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D7E" w:rsidRDefault="00C31622">
      <w:r>
        <w:t>Matthew Jacobs</w:t>
      </w:r>
    </w:p>
    <w:p w:rsidR="00C31622" w:rsidRDefault="00C31622"/>
    <w:p w:rsidR="00C31622" w:rsidRDefault="00C31622">
      <w:r>
        <w:t xml:space="preserve">I choose the collection of nails found during </w:t>
      </w:r>
      <w:r w:rsidR="00CD3360">
        <w:t>excavation at</w:t>
      </w:r>
      <w:r>
        <w:t xml:space="preserve"> the John Brown House.</w:t>
      </w:r>
      <w:r w:rsidR="00CD3360">
        <w:t xml:space="preserve">   The nails have undergone substantial oxidation and rust is covering the surfaces.  The high levels of rust would mean the nails made of iron or possibly steel.</w:t>
      </w:r>
    </w:p>
    <w:p w:rsidR="00C31622" w:rsidRDefault="00C31622"/>
    <w:p w:rsidR="00CD3360" w:rsidRDefault="00CD3360">
      <w:r>
        <w:t>N</w:t>
      </w:r>
      <w:r w:rsidR="00C31622">
        <w:t xml:space="preserve">ail production changed </w:t>
      </w:r>
      <w:r>
        <w:t>around</w:t>
      </w:r>
      <w:r w:rsidR="00C31622">
        <w:t xml:space="preserve"> 1800</w:t>
      </w:r>
      <w:r>
        <w:t xml:space="preserve">; transferring from a hand forged process to a </w:t>
      </w:r>
      <w:r w:rsidR="00C31622">
        <w:t xml:space="preserve">mechanized  process.  The different techniques are manifested in the nail itself.  Hand forged nails are  square in cross section and taper from the tip to </w:t>
      </w:r>
      <w:r>
        <w:t>head.  M</w:t>
      </w:r>
      <w:r w:rsidR="00C31622">
        <w:t>achine made nails on the other hand are stamped</w:t>
      </w:r>
      <w:r>
        <w:t xml:space="preserve"> or cut</w:t>
      </w:r>
      <w:r w:rsidR="00C31622">
        <w:t xml:space="preserve"> from flat stock.  </w:t>
      </w:r>
      <w:r>
        <w:t>M</w:t>
      </w:r>
      <w:r w:rsidR="00C31622">
        <w:t>achine made nails will have two sides parallel and two side</w:t>
      </w:r>
      <w:r>
        <w:t>s</w:t>
      </w:r>
      <w:r w:rsidR="00C31622">
        <w:t xml:space="preserve"> that taper. (see attached sheet) These nails appear to be tapered on all sides which would mean they were likely produced prior to 18</w:t>
      </w:r>
      <w:r>
        <w:t>00</w:t>
      </w:r>
      <w:r w:rsidR="00C31622">
        <w:t xml:space="preserve"> or possibly after by a diehard hand nail forging blacksmith.</w:t>
      </w:r>
      <w:r>
        <w:t xml:space="preserve">  Assuming these were hand forged the blacksmith likely would have purchased pre forged nail bars, widely available at this time.  As to where the bars were forged it would be difficult to tell especially considering the geographic connection Providence had as a port town. The highly segregated processes of smelting forging, </w:t>
      </w:r>
      <w:proofErr w:type="spellStart"/>
      <w:r>
        <w:t>smithing</w:t>
      </w:r>
      <w:proofErr w:type="spellEnd"/>
      <w:r>
        <w:t xml:space="preserve"> and end user utilization include a vast array of Direct and Indirect variables that include the skills of the craftspeople at all levels and processes, raw material </w:t>
      </w:r>
      <w:proofErr w:type="spellStart"/>
      <w:r>
        <w:t>minerality</w:t>
      </w:r>
      <w:proofErr w:type="spellEnd"/>
      <w:r>
        <w:t xml:space="preserve">  (I think I invented that word), and other variables even more indirect variable such as transportation.</w:t>
      </w:r>
    </w:p>
    <w:p w:rsidR="00CD3360" w:rsidRDefault="00CD3360"/>
    <w:p w:rsidR="00CD3360" w:rsidRDefault="00CD3360">
      <w:r>
        <w:t xml:space="preserve">The condition of the nails makes a determination of craft and craftsmanship hard to quantify. Some nails are bent which could be contributed to poor quality or possibly to such high quality or scarcity that the nails were bent in the process of removal for reuse.  The fact that the nails could bend without breaking is proof of good metallurgy and forging techniques.  </w:t>
      </w:r>
    </w:p>
    <w:p w:rsidR="00C31622" w:rsidRDefault="00CD3360">
      <w:r>
        <w:t xml:space="preserve">Specific carbon content cannot be determined from visual inspection although it could be inferred by the ductility of the bent but not broken nails that it was not very high.  XRF could be used to determine this.  The where's and specific when's of the nails production would be hard to determine even with </w:t>
      </w:r>
      <w:proofErr w:type="spellStart"/>
      <w:r>
        <w:t>archaeometry</w:t>
      </w:r>
      <w:proofErr w:type="spellEnd"/>
      <w:r>
        <w:t>.</w:t>
      </w:r>
    </w:p>
    <w:p w:rsidR="00C31622" w:rsidRDefault="00C31622">
      <w:r>
        <w:rPr>
          <w:noProof/>
        </w:rPr>
        <w:lastRenderedPageBreak/>
        <w:drawing>
          <wp:inline distT="0" distB="0" distL="0" distR="0">
            <wp:extent cx="4086860" cy="5510530"/>
            <wp:effectExtent l="19050" t="0" r="8890" b="0"/>
            <wp:docPr id="2" name="Picture 2" descr="C:\Users\Lab User\Downloads\mattscan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b User\Downloads\mattscan015.jpg"/>
                    <pic:cNvPicPr>
                      <a:picLocks noChangeAspect="1" noChangeArrowheads="1"/>
                    </pic:cNvPicPr>
                  </pic:nvPicPr>
                  <pic:blipFill>
                    <a:blip r:embed="rId4" cstate="print"/>
                    <a:srcRect/>
                    <a:stretch>
                      <a:fillRect/>
                    </a:stretch>
                  </pic:blipFill>
                  <pic:spPr bwMode="auto">
                    <a:xfrm>
                      <a:off x="0" y="0"/>
                      <a:ext cx="4086860" cy="5510530"/>
                    </a:xfrm>
                    <a:prstGeom prst="rect">
                      <a:avLst/>
                    </a:prstGeom>
                    <a:noFill/>
                    <a:ln w="9525">
                      <a:noFill/>
                      <a:miter lim="800000"/>
                      <a:headEnd/>
                      <a:tailEnd/>
                    </a:ln>
                  </pic:spPr>
                </pic:pic>
              </a:graphicData>
            </a:graphic>
          </wp:inline>
        </w:drawing>
      </w:r>
    </w:p>
    <w:p w:rsidR="00C31622" w:rsidRDefault="00C31622"/>
    <w:sectPr w:rsidR="00C31622" w:rsidSect="00277D7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compat>
    <w:useFELayout/>
  </w:compat>
  <w:rsids>
    <w:rsidRoot w:val="00C31622"/>
    <w:rsid w:val="001C4B4F"/>
    <w:rsid w:val="00261FE0"/>
    <w:rsid w:val="00277D7E"/>
    <w:rsid w:val="003725B1"/>
    <w:rsid w:val="00C31622"/>
    <w:rsid w:val="00CD3360"/>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Batang"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D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16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162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 User</dc:creator>
  <cp:lastModifiedBy>Lab User</cp:lastModifiedBy>
  <cp:revision>1</cp:revision>
  <dcterms:created xsi:type="dcterms:W3CDTF">2011-02-09T18:07:00Z</dcterms:created>
  <dcterms:modified xsi:type="dcterms:W3CDTF">2011-02-09T19:20:00Z</dcterms:modified>
</cp:coreProperties>
</file>